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276" w:lineRule="auto"/>
        <w:rPr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vertAlign w:val="baseline"/>
          <w:rtl w:val="0"/>
        </w:rPr>
        <w:t xml:space="preserve">Adolescent Participation Checklist</w:t>
      </w:r>
      <w:r w:rsidDel="00000000" w:rsidR="00000000" w:rsidRPr="00000000">
        <w:rPr>
          <w:b w:val="1"/>
          <w:color w:val="ff0000"/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Use the checklist below to support adolescents’ participation in all aspects of your work with the Adolescent Kit, especially as they collaborate with adults in their community. </w:t>
      </w:r>
    </w:p>
    <w:p w:rsidR="00000000" w:rsidDel="00000000" w:rsidP="00000000" w:rsidRDefault="00000000" w:rsidRPr="00000000" w14:paraId="0000000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Is it voluntary?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Real participation is voluntary, not forced.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  </w:t>
      </w:r>
      <w:r w:rsidDel="00000000" w:rsidR="00000000" w:rsidRPr="00000000">
        <w:rPr>
          <w:b w:val="1"/>
          <w:vertAlign w:val="baseline"/>
          <w:rtl w:val="0"/>
        </w:rPr>
        <w:t xml:space="preserve">Is it accessible to all?</w:t>
      </w:r>
      <w:r w:rsidDel="00000000" w:rsidR="00000000" w:rsidRPr="00000000">
        <w:rPr>
          <w:vertAlign w:val="baseline"/>
          <w:rtl w:val="0"/>
        </w:rPr>
        <w:t xml:space="preserve"> Too often only the most confident adolescents are involved. Too often only the adolescent boys get to speak.</w:t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Is it respectful?</w:t>
      </w:r>
      <w:r w:rsidDel="00000000" w:rsidR="00000000" w:rsidRPr="00000000">
        <w:rPr>
          <w:vertAlign w:val="baseline"/>
          <w:rtl w:val="0"/>
        </w:rPr>
        <w:t xml:space="preserve"> Real participation takes place in a climate of respect, where no one is laughed at or ignored.</w:t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What’s the point of it</w:t>
      </w:r>
      <w:r w:rsidDel="00000000" w:rsidR="00000000" w:rsidRPr="00000000">
        <w:rPr>
          <w:vertAlign w:val="baseline"/>
          <w:rtl w:val="0"/>
        </w:rPr>
        <w:t xml:space="preserve">? Adolescents should understand </w:t>
      </w:r>
      <w:r w:rsidDel="00000000" w:rsidR="00000000" w:rsidRPr="00000000">
        <w:rPr>
          <w:i w:val="1"/>
          <w:vertAlign w:val="baseline"/>
          <w:rtl w:val="0"/>
        </w:rPr>
        <w:t xml:space="preserve">why </w:t>
      </w:r>
      <w:r w:rsidDel="00000000" w:rsidR="00000000" w:rsidRPr="00000000">
        <w:rPr>
          <w:vertAlign w:val="baseline"/>
          <w:rtl w:val="0"/>
        </w:rPr>
        <w:t xml:space="preserve">they are participating - otherwise they may see participation as confusing or a waste of time.</w:t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Who wants it?</w:t>
      </w:r>
      <w:r w:rsidDel="00000000" w:rsidR="00000000" w:rsidRPr="00000000">
        <w:rPr>
          <w:vertAlign w:val="baseline"/>
          <w:rtl w:val="0"/>
        </w:rPr>
        <w:t xml:space="preserve"> Real participation is based around issues that adolescents themselves care about and want to give their attention to.</w:t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Does it make a difference?</w:t>
      </w:r>
      <w:r w:rsidDel="00000000" w:rsidR="00000000" w:rsidRPr="00000000">
        <w:rPr>
          <w:vertAlign w:val="baseline"/>
          <w:rtl w:val="0"/>
        </w:rPr>
        <w:t xml:space="preserve">  Adolescents should feel they are contributing and having a real influence on outcomes.</w:t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Is the language right? </w:t>
      </w:r>
      <w:r w:rsidDel="00000000" w:rsidR="00000000" w:rsidRPr="00000000">
        <w:rPr>
          <w:vertAlign w:val="baseline"/>
          <w:rtl w:val="0"/>
        </w:rPr>
        <w:t xml:space="preserve">Real participation requires adolescents to feel competent in the language and vocabulary that is used.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Are participants equally prepared?</w:t>
      </w:r>
      <w:r w:rsidDel="00000000" w:rsidR="00000000" w:rsidRPr="00000000">
        <w:rPr>
          <w:vertAlign w:val="baseline"/>
          <w:rtl w:val="0"/>
        </w:rPr>
        <w:t xml:space="preserve"> Often adults have all the information, and adolescents don’t.</w:t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Is it genuine?</w:t>
      </w:r>
      <w:r w:rsidDel="00000000" w:rsidR="00000000" w:rsidRPr="00000000">
        <w:rPr>
          <w:vertAlign w:val="baseline"/>
          <w:rtl w:val="0"/>
        </w:rPr>
        <w:t xml:space="preserve"> Real participation allows adolescents to follow through on ideas  – the adults don’t decide everything in advance.</w:t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b w:val="1"/>
          <w:vertAlign w:val="baseline"/>
          <w:rtl w:val="0"/>
        </w:rPr>
        <w:t xml:space="preserve">Is it safe? </w:t>
      </w:r>
      <w:r w:rsidDel="00000000" w:rsidR="00000000" w:rsidRPr="00000000">
        <w:rPr>
          <w:vertAlign w:val="baseline"/>
          <w:rtl w:val="0"/>
        </w:rPr>
        <w:t xml:space="preserve">Real participation involves making every effort to ensure that adolescents aren’t endangered by what they do or say.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40" w:line="276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baseline"/>
          <w:rtl w:val="0"/>
        </w:rPr>
        <w:t xml:space="preserve">  </w:t>
      </w:r>
      <w:r w:rsidDel="00000000" w:rsidR="00000000" w:rsidRPr="00000000">
        <w:rPr>
          <w:b w:val="1"/>
          <w:vertAlign w:val="baseline"/>
          <w:rtl w:val="0"/>
        </w:rPr>
        <w:t xml:space="preserve">What happens afterwards?</w:t>
      </w:r>
      <w:r w:rsidDel="00000000" w:rsidR="00000000" w:rsidRPr="00000000">
        <w:rPr>
          <w:vertAlign w:val="baseline"/>
          <w:rtl w:val="0"/>
        </w:rPr>
        <w:t xml:space="preserve"> Real participation means adolescents are clear about what happens afterwards, and who is responsible for follow-up actions.</w:t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0E">
      <w:pPr>
        <w:spacing w:after="120" w:line="276" w:lineRule="auto"/>
        <w:rPr>
          <w:sz w:val="20"/>
          <w:szCs w:val="20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This tool is adapted from content in Commonwealth Secretariat,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Participation in the Second Decade of Life: What and Why?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, Commonwealth Secretariat, London, 2005.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